
<file path=[Content_Types].xml><?xml version="1.0" encoding="utf-8"?>
<Types xmlns="http://schemas.openxmlformats.org/package/2006/content-types">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D5E" w:rsidRDefault="001C5D0C" w:rsidP="001C5D0C">
      <w:pPr>
        <w:bidi/>
      </w:pPr>
      <w:r>
        <w:rPr>
          <w:noProof/>
        </w:rPr>
        <w:drawing>
          <wp:inline distT="0" distB="0" distL="0" distR="0">
            <wp:extent cx="7134225" cy="9410700"/>
            <wp:effectExtent l="0" t="0" r="219075" b="0"/>
            <wp:docPr id="2" name="رسم تخطيطي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sectPr w:rsidR="007C7D5E" w:rsidSect="00664717">
      <w:pgSz w:w="12240" w:h="15840"/>
      <w:pgMar w:top="426" w:right="474"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1C5D0C"/>
    <w:rsid w:val="001C5D0C"/>
    <w:rsid w:val="00664717"/>
    <w:rsid w:val="00676816"/>
    <w:rsid w:val="007C7D5E"/>
    <w:rsid w:val="00C75C1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C5D0C"/>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1C5D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diagramLayout" Target="diagrams/layout1.xml"/><Relationship Id="rId5" Type="http://schemas.openxmlformats.org/officeDocument/2006/relationships/diagramData" Target="diagrams/data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2_3">
  <dgm:title val=""/>
  <dgm:desc val=""/>
  <dgm:catLst>
    <dgm:cat type="accent2" pri="11300"/>
  </dgm:catLst>
  <dgm:styleLbl name="node0">
    <dgm:fillClrLst meth="repeat">
      <a:schemeClr val="accent2">
        <a:shade val="80000"/>
      </a:schemeClr>
    </dgm:fillClrLst>
    <dgm:linClrLst meth="repeat">
      <a:schemeClr val="lt1"/>
    </dgm:linClrLst>
    <dgm:effectClrLst/>
    <dgm:txLinClrLst/>
    <dgm:txFillClrLst/>
    <dgm:txEffectClrLst/>
  </dgm:styleLbl>
  <dgm:styleLbl name="node1">
    <dgm:fillClrLst>
      <a:schemeClr val="accent2">
        <a:shade val="80000"/>
      </a:schemeClr>
      <a:schemeClr val="accent2">
        <a:tint val="70000"/>
      </a:schemeClr>
    </dgm:fillClrLst>
    <dgm:linClrLst meth="repeat">
      <a:schemeClr val="lt1"/>
    </dgm:linClrLst>
    <dgm:effectClrLst/>
    <dgm:txLinClrLst/>
    <dgm:txFillClrLst/>
    <dgm:txEffectClrLst/>
  </dgm:styleLbl>
  <dgm:styleLbl name="alignNode1">
    <dgm:fillClrLst>
      <a:schemeClr val="accent2">
        <a:shade val="80000"/>
      </a:schemeClr>
      <a:schemeClr val="accent2">
        <a:tint val="70000"/>
      </a:schemeClr>
    </dgm:fillClrLst>
    <dgm:linClrLst>
      <a:schemeClr val="accent2">
        <a:shade val="80000"/>
      </a:schemeClr>
      <a:schemeClr val="accent2">
        <a:tint val="70000"/>
      </a:schemeClr>
    </dgm:linClrLst>
    <dgm:effectClrLst/>
    <dgm:txLinClrLst/>
    <dgm:txFillClrLst/>
    <dgm:txEffectClrLst/>
  </dgm:styleLbl>
  <dgm:styleLbl name="lnNode1">
    <dgm:fillClrLst>
      <a:schemeClr val="accent2">
        <a:shade val="80000"/>
      </a:schemeClr>
      <a:schemeClr val="accent2">
        <a:tint val="7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tint val="70000"/>
        <a:alpha val="50000"/>
      </a:schemeClr>
    </dgm:fillClrLst>
    <dgm:linClrLst meth="repeat">
      <a:schemeClr val="lt1"/>
    </dgm:linClrLst>
    <dgm:effectClrLst/>
    <dgm:txLinClrLst/>
    <dgm:txFillClrLst/>
    <dgm:txEffectClrLst/>
  </dgm:styleLbl>
  <dgm:styleLbl name="node2">
    <dgm:fillClrLst>
      <a:schemeClr val="accent2">
        <a:tint val="99000"/>
      </a:schemeClr>
    </dgm:fillClrLst>
    <dgm:linClrLst meth="repeat">
      <a:schemeClr val="lt1"/>
    </dgm:linClrLst>
    <dgm:effectClrLst/>
    <dgm:txLinClrLst/>
    <dgm:txFillClrLst/>
    <dgm:txEffectClrLst/>
  </dgm:styleLbl>
  <dgm:styleLbl name="node3">
    <dgm:fillClrLst>
      <a:schemeClr val="accent2">
        <a:tint val="80000"/>
      </a:schemeClr>
    </dgm:fillClrLst>
    <dgm:linClrLst meth="repeat">
      <a:schemeClr val="lt1"/>
    </dgm:linClrLst>
    <dgm:effectClrLst/>
    <dgm:txLinClrLst/>
    <dgm:txFillClrLst/>
    <dgm:txEffectClrLst/>
  </dgm:styleLbl>
  <dgm:styleLbl name="node4">
    <dgm:fillClrLst>
      <a:schemeClr val="accent2">
        <a:tint val="70000"/>
      </a:schemeClr>
    </dgm:fillClrLst>
    <dgm:linClrLst meth="repeat">
      <a:schemeClr val="lt1"/>
    </dgm:linClrLst>
    <dgm:effectClrLst/>
    <dgm:txLinClrLst/>
    <dgm:txFillClrLst/>
    <dgm:txEffectClrLst/>
  </dgm:styleLbl>
  <dgm:styleLbl name="f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dgm:txEffectClrLst/>
  </dgm:styleLbl>
  <dgm:styleLbl name="f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b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sibTrans1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shade val="80000"/>
      </a:schemeClr>
    </dgm:fillClrLst>
    <dgm:linClrLst meth="repeat">
      <a:schemeClr val="lt1"/>
    </dgm:linClrLst>
    <dgm:effectClrLst/>
    <dgm:txLinClrLst/>
    <dgm:txFillClrLst/>
    <dgm:txEffectClrLst/>
  </dgm:styleLbl>
  <dgm:styleLbl name="asst1">
    <dgm:fillClrLst meth="repeat">
      <a:schemeClr val="accent2">
        <a:shade val="80000"/>
      </a:schemeClr>
    </dgm:fillClrLst>
    <dgm:linClrLst meth="repeat">
      <a:schemeClr val="lt1"/>
    </dgm:linClrLst>
    <dgm:effectClrLst/>
    <dgm:txLinClrLst/>
    <dgm:txFillClrLst/>
    <dgm:txEffectClrLst/>
  </dgm:styleLbl>
  <dgm:styleLbl name="asst2">
    <dgm:fillClrLst>
      <a:schemeClr val="accent2">
        <a:tint val="99000"/>
      </a:schemeClr>
    </dgm:fillClrLst>
    <dgm:linClrLst meth="repeat">
      <a:schemeClr val="lt1"/>
    </dgm:linClrLst>
    <dgm:effectClrLst/>
    <dgm:txLinClrLst/>
    <dgm:txFillClrLst/>
    <dgm:txEffectClrLst/>
  </dgm:styleLbl>
  <dgm:styleLbl name="asst3">
    <dgm:fillClrLst>
      <a:schemeClr val="accent2">
        <a:tint val="80000"/>
      </a:schemeClr>
    </dgm:fillClrLst>
    <dgm:linClrLst meth="repeat">
      <a:schemeClr val="lt1"/>
    </dgm:linClrLst>
    <dgm:effectClrLst/>
    <dgm:txLinClrLst/>
    <dgm:txFillClrLst/>
    <dgm:txEffectClrLst/>
  </dgm:styleLbl>
  <dgm:styleLbl name="asst4">
    <dgm:fillClrLst>
      <a:schemeClr val="accent2">
        <a:tint val="70000"/>
      </a:schemeClr>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lt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9000"/>
      </a:schemeClr>
    </dgm:fillClrLst>
    <dgm:linClrLst meth="repeat">
      <a:schemeClr val="accent2">
        <a:tint val="99000"/>
      </a:schemeClr>
    </dgm:linClrLst>
    <dgm:effectClrLst/>
    <dgm:txLinClrLst/>
    <dgm:txFillClrLst meth="repeat">
      <a:schemeClr val="tx1"/>
    </dgm:txFillClrLst>
    <dgm:txEffectClrLst/>
  </dgm:styleLbl>
  <dgm:styleLbl name="parChTrans1D3">
    <dgm:fillClrLst meth="repeat">
      <a:schemeClr val="accent2">
        <a:tint val="80000"/>
      </a:schemeClr>
    </dgm:fillClrLst>
    <dgm:linClrLst meth="repeat">
      <a:schemeClr val="accent2">
        <a:tint val="80000"/>
      </a:schemeClr>
    </dgm:linClrLst>
    <dgm:effectClrLst/>
    <dgm:txLinClrLst/>
    <dgm:txFillClrLst meth="repeat">
      <a:schemeClr val="tx1"/>
    </dgm:txFillClrLst>
    <dgm:txEffectClrLst/>
  </dgm:styleLbl>
  <dgm:styleLbl name="parChTrans1D4">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3290A0C-7EEE-45F8-9D71-D20886B774EF}" type="doc">
      <dgm:prSet loTypeId="urn:microsoft.com/office/officeart/2005/8/layout/pyramid2" loCatId="pyramid" qsTypeId="urn:microsoft.com/office/officeart/2005/8/quickstyle/simple1" qsCatId="simple" csTypeId="urn:microsoft.com/office/officeart/2005/8/colors/accent2_3" csCatId="accent2" phldr="1"/>
      <dgm:spPr/>
    </dgm:pt>
    <dgm:pt modelId="{3775BFBA-A7A3-4D7B-9AFE-0F7F344911EB}">
      <dgm:prSet phldrT="[نص]" custT="1">
        <dgm:style>
          <a:lnRef idx="1">
            <a:schemeClr val="accent2"/>
          </a:lnRef>
          <a:fillRef idx="2">
            <a:schemeClr val="accent2"/>
          </a:fillRef>
          <a:effectRef idx="1">
            <a:schemeClr val="accent2"/>
          </a:effectRef>
          <a:fontRef idx="minor">
            <a:schemeClr val="dk1"/>
          </a:fontRef>
        </dgm:style>
      </dgm:prSet>
      <dgm:spPr/>
      <dgm:t>
        <a:bodyPr>
          <a:scene3d>
            <a:camera prst="orthographicFront">
              <a:rot lat="0" lon="0" rev="0"/>
            </a:camera>
            <a:lightRig rig="contrasting" dir="t">
              <a:rot lat="0" lon="0" rev="4500000"/>
            </a:lightRig>
          </a:scene3d>
          <a:sp3d contourW="6350" prstMaterial="metal">
            <a:bevelT w="127000" h="31750" prst="relaxedInset"/>
            <a:contourClr>
              <a:schemeClr val="accent1">
                <a:shade val="75000"/>
              </a:schemeClr>
            </a:contourClr>
          </a:sp3d>
        </a:bodyPr>
        <a:lstStyle/>
        <a:p>
          <a:r>
            <a:rPr lang="ar-SA" sz="4800" b="1" cap="all" spc="0">
              <a:ln w="0"/>
              <a:gradFill flip="none">
                <a:gsLst>
                  <a:gs pos="0">
                    <a:schemeClr val="accent1">
                      <a:tint val="75000"/>
                      <a:shade val="75000"/>
                      <a:satMod val="170000"/>
                    </a:schemeClr>
                  </a:gs>
                  <a:gs pos="49000">
                    <a:schemeClr val="accent1">
                      <a:tint val="88000"/>
                      <a:shade val="65000"/>
                      <a:satMod val="172000"/>
                    </a:schemeClr>
                  </a:gs>
                  <a:gs pos="50000">
                    <a:schemeClr val="accent1">
                      <a:shade val="65000"/>
                      <a:satMod val="130000"/>
                    </a:schemeClr>
                  </a:gs>
                  <a:gs pos="92000">
                    <a:schemeClr val="accent1">
                      <a:shade val="50000"/>
                      <a:satMod val="120000"/>
                    </a:schemeClr>
                  </a:gs>
                  <a:gs pos="100000">
                    <a:schemeClr val="accent1">
                      <a:shade val="48000"/>
                      <a:satMod val="120000"/>
                    </a:schemeClr>
                  </a:gs>
                </a:gsLst>
                <a:lin ang="5400000"/>
              </a:gradFill>
              <a:effectLst>
                <a:reflection blurRad="12700" stA="50000" endPos="50000" dist="5000" dir="5400000" sy="-100000" rotWithShape="0"/>
              </a:effectLst>
            </a:rPr>
            <a:t>اهداف تدريس مادة الإنشاء</a:t>
          </a:r>
          <a:endParaRPr lang="en-US" sz="4800" b="1" cap="all" spc="0">
            <a:ln w="0"/>
            <a:gradFill flip="none">
              <a:gsLst>
                <a:gs pos="0">
                  <a:schemeClr val="accent1">
                    <a:tint val="75000"/>
                    <a:shade val="75000"/>
                    <a:satMod val="170000"/>
                  </a:schemeClr>
                </a:gs>
                <a:gs pos="49000">
                  <a:schemeClr val="accent1">
                    <a:tint val="88000"/>
                    <a:shade val="65000"/>
                    <a:satMod val="172000"/>
                  </a:schemeClr>
                </a:gs>
                <a:gs pos="50000">
                  <a:schemeClr val="accent1">
                    <a:shade val="65000"/>
                    <a:satMod val="130000"/>
                  </a:schemeClr>
                </a:gs>
                <a:gs pos="92000">
                  <a:schemeClr val="accent1">
                    <a:shade val="50000"/>
                    <a:satMod val="120000"/>
                  </a:schemeClr>
                </a:gs>
                <a:gs pos="100000">
                  <a:schemeClr val="accent1">
                    <a:shade val="48000"/>
                    <a:satMod val="120000"/>
                  </a:schemeClr>
                </a:gs>
              </a:gsLst>
              <a:lin ang="5400000"/>
            </a:gradFill>
            <a:effectLst>
              <a:reflection blurRad="12700" stA="50000" endPos="50000" dist="5000" dir="5400000" sy="-100000" rotWithShape="0"/>
            </a:effectLst>
          </a:endParaRPr>
        </a:p>
      </dgm:t>
    </dgm:pt>
    <dgm:pt modelId="{DC95A7EC-23B8-451D-8774-802CDF8E09BF}" type="parTrans" cxnId="{38C4A21E-4D45-47B7-98A8-5B60A26F3A03}">
      <dgm:prSet/>
      <dgm:spPr/>
      <dgm:t>
        <a:bodyPr/>
        <a:lstStyle/>
        <a:p>
          <a:endParaRPr lang="en-US"/>
        </a:p>
      </dgm:t>
    </dgm:pt>
    <dgm:pt modelId="{AA8C48DD-9A77-4CEC-B83F-206347866C18}" type="sibTrans" cxnId="{38C4A21E-4D45-47B7-98A8-5B60A26F3A03}">
      <dgm:prSet/>
      <dgm:spPr/>
      <dgm:t>
        <a:bodyPr/>
        <a:lstStyle/>
        <a:p>
          <a:endParaRPr lang="en-US"/>
        </a:p>
      </dgm:t>
    </dgm:pt>
    <dgm:pt modelId="{232FD050-F51B-4280-8003-821E22B416D1}">
      <dgm:prSet phldrT="[نص]" custT="1">
        <dgm:style>
          <a:lnRef idx="1">
            <a:schemeClr val="accent2"/>
          </a:lnRef>
          <a:fillRef idx="2">
            <a:schemeClr val="accent2"/>
          </a:fillRef>
          <a:effectRef idx="1">
            <a:schemeClr val="accent2"/>
          </a:effectRef>
          <a:fontRef idx="minor">
            <a:schemeClr val="dk1"/>
          </a:fontRef>
        </dgm:style>
      </dgm:prSet>
      <dgm:spPr/>
      <dgm:t>
        <a:bodyPr/>
        <a:lstStyle/>
        <a:p>
          <a:r>
            <a:rPr lang="ar-SA" sz="1200" b="1"/>
            <a:t>تعويد الطالبات على دقة النقد لما يكتب أو يقال من إنشائهن أو إنشاء زميلاتهن اكتشافاً لمواطن الضعف والخطأ وتدرباً على التنقيح اللغوي والبلاغي واستزادة من صفات الحسن في المعاني والأساليب .</a:t>
          </a:r>
          <a:endParaRPr lang="en-US" sz="1200" b="1"/>
        </a:p>
      </dgm:t>
    </dgm:pt>
    <dgm:pt modelId="{7E16AC9F-E39E-402B-89E0-E7F33A846A21}" type="parTrans" cxnId="{3C1027A0-8A4E-43FF-BBEE-73DDCC8695E3}">
      <dgm:prSet/>
      <dgm:spPr/>
      <dgm:t>
        <a:bodyPr/>
        <a:lstStyle/>
        <a:p>
          <a:endParaRPr lang="en-US"/>
        </a:p>
      </dgm:t>
    </dgm:pt>
    <dgm:pt modelId="{6FE264BA-1502-4570-A32D-ACAE925CC5E5}" type="sibTrans" cxnId="{3C1027A0-8A4E-43FF-BBEE-73DDCC8695E3}">
      <dgm:prSet/>
      <dgm:spPr/>
      <dgm:t>
        <a:bodyPr/>
        <a:lstStyle/>
        <a:p>
          <a:endParaRPr lang="en-US"/>
        </a:p>
      </dgm:t>
    </dgm:pt>
    <dgm:pt modelId="{6EB11592-545D-4EF9-BAF6-9A02BEBF5E23}">
      <dgm:prSet phldrT="[نص]" custT="1">
        <dgm:style>
          <a:lnRef idx="1">
            <a:schemeClr val="accent2"/>
          </a:lnRef>
          <a:fillRef idx="2">
            <a:schemeClr val="accent2"/>
          </a:fillRef>
          <a:effectRef idx="1">
            <a:schemeClr val="accent2"/>
          </a:effectRef>
          <a:fontRef idx="minor">
            <a:schemeClr val="dk1"/>
          </a:fontRef>
        </dgm:style>
      </dgm:prSet>
      <dgm:spPr/>
      <dgm:t>
        <a:bodyPr/>
        <a:lstStyle/>
        <a:p>
          <a:r>
            <a:rPr lang="ar-SA" sz="1200" b="1"/>
            <a:t>توجيه الطالبات إلى استخدام قدراتهن التعبيرية قولاً وكتابة في الدعوة إلى الله والأعتزاز بدينه الحنيف والنصح لأئمة المسلمين وعامتهم وأن يكن بما ينتجة في المستقبل من شعر أو نثر السنة رشد وخير ومحبة ودعاة إلى الحق والقوة والفضيلة وتعبيراً عن مثلا لإسلام وهديه في شؤون الحياة جميعاً</a:t>
          </a:r>
          <a:endParaRPr lang="en-US" sz="1200" b="1"/>
        </a:p>
      </dgm:t>
    </dgm:pt>
    <dgm:pt modelId="{F1149C21-AB01-48F8-9BC3-D3FFEB6E3874}" type="parTrans" cxnId="{42255D9B-F3B6-4E57-86FB-58E22F1B31C1}">
      <dgm:prSet/>
      <dgm:spPr/>
      <dgm:t>
        <a:bodyPr/>
        <a:lstStyle/>
        <a:p>
          <a:endParaRPr lang="en-US"/>
        </a:p>
      </dgm:t>
    </dgm:pt>
    <dgm:pt modelId="{AF00400A-217D-4CEC-9302-CE5DCF41A682}" type="sibTrans" cxnId="{42255D9B-F3B6-4E57-86FB-58E22F1B31C1}">
      <dgm:prSet/>
      <dgm:spPr/>
      <dgm:t>
        <a:bodyPr/>
        <a:lstStyle/>
        <a:p>
          <a:endParaRPr lang="en-US"/>
        </a:p>
      </dgm:t>
    </dgm:pt>
    <dgm:pt modelId="{80F5FB49-B182-4DE3-AF68-38674A5AEAB3}">
      <dgm:prSet custT="1">
        <dgm:style>
          <a:lnRef idx="1">
            <a:schemeClr val="accent2"/>
          </a:lnRef>
          <a:fillRef idx="2">
            <a:schemeClr val="accent2"/>
          </a:fillRef>
          <a:effectRef idx="1">
            <a:schemeClr val="accent2"/>
          </a:effectRef>
          <a:fontRef idx="minor">
            <a:schemeClr val="dk1"/>
          </a:fontRef>
        </dgm:style>
      </dgm:prSet>
      <dgm:spPr/>
      <dgm:t>
        <a:bodyPr/>
        <a:lstStyle/>
        <a:p>
          <a:r>
            <a:rPr lang="ar-SA" sz="1200" b="1"/>
            <a:t>تعويد الطالبات التعبير عن الصالح من مشاعرهن وأفكارهن ومعلوماتهن وأرائهن وبثها في الناس بالقول والكتابة دون أن يحبسهم عن ذلك خجل أو تردد أو خوف أو عجز .</a:t>
          </a:r>
          <a:endParaRPr lang="en-US" sz="1200" b="1"/>
        </a:p>
      </dgm:t>
    </dgm:pt>
    <dgm:pt modelId="{8BC01C8A-2E97-4A77-B731-4B931A514D7B}" type="parTrans" cxnId="{0BA4E729-E9D1-40F8-A374-A7C35A0881A8}">
      <dgm:prSet/>
      <dgm:spPr/>
      <dgm:t>
        <a:bodyPr/>
        <a:lstStyle/>
        <a:p>
          <a:endParaRPr lang="en-US"/>
        </a:p>
      </dgm:t>
    </dgm:pt>
    <dgm:pt modelId="{E247B158-2B9F-4BFA-94EB-F1E14C0AFC16}" type="sibTrans" cxnId="{0BA4E729-E9D1-40F8-A374-A7C35A0881A8}">
      <dgm:prSet/>
      <dgm:spPr/>
      <dgm:t>
        <a:bodyPr/>
        <a:lstStyle/>
        <a:p>
          <a:endParaRPr lang="en-US"/>
        </a:p>
      </dgm:t>
    </dgm:pt>
    <dgm:pt modelId="{F7CAE146-9D35-4463-B914-A5FAC7DECE50}">
      <dgm:prSet custT="1">
        <dgm:style>
          <a:lnRef idx="1">
            <a:schemeClr val="accent2"/>
          </a:lnRef>
          <a:fillRef idx="2">
            <a:schemeClr val="accent2"/>
          </a:fillRef>
          <a:effectRef idx="1">
            <a:schemeClr val="accent2"/>
          </a:effectRef>
          <a:fontRef idx="minor">
            <a:schemeClr val="dk1"/>
          </a:fontRef>
        </dgm:style>
      </dgm:prSet>
      <dgm:spPr/>
      <dgm:t>
        <a:bodyPr/>
        <a:lstStyle/>
        <a:p>
          <a:r>
            <a:rPr lang="ar-SA" sz="1200" b="1"/>
            <a:t>تدريبهن على التفكير العميق الشامل المنظم فيما يردن معالجته من موضوعات وذلك بحسب التأمل في هذه الموضوعات والنظر اليها من مختلف جوانبها وتحليلها إلى عناصرها وتحكيم الحق والمنطق في وزن الأفكار وترتيبها وربطها .</a:t>
          </a:r>
          <a:endParaRPr lang="en-US" sz="1200" b="1"/>
        </a:p>
      </dgm:t>
    </dgm:pt>
    <dgm:pt modelId="{F45991D6-3D0B-4FF2-91F7-77FA708AD148}" type="parTrans" cxnId="{B2491D8D-F699-4237-A016-C4D9203448A4}">
      <dgm:prSet/>
      <dgm:spPr/>
      <dgm:t>
        <a:bodyPr/>
        <a:lstStyle/>
        <a:p>
          <a:endParaRPr lang="en-US"/>
        </a:p>
      </dgm:t>
    </dgm:pt>
    <dgm:pt modelId="{5AD16212-A97E-4C59-8064-EEAAA2CB3CDB}" type="sibTrans" cxnId="{B2491D8D-F699-4237-A016-C4D9203448A4}">
      <dgm:prSet/>
      <dgm:spPr/>
      <dgm:t>
        <a:bodyPr/>
        <a:lstStyle/>
        <a:p>
          <a:endParaRPr lang="en-US"/>
        </a:p>
      </dgm:t>
    </dgm:pt>
    <dgm:pt modelId="{82833FD2-E483-47F2-8A2C-2AFA836A78D0}">
      <dgm:prSet custT="1">
        <dgm:style>
          <a:lnRef idx="1">
            <a:schemeClr val="accent2"/>
          </a:lnRef>
          <a:fillRef idx="2">
            <a:schemeClr val="accent2"/>
          </a:fillRef>
          <a:effectRef idx="1">
            <a:schemeClr val="accent2"/>
          </a:effectRef>
          <a:fontRef idx="minor">
            <a:schemeClr val="dk1"/>
          </a:fontRef>
        </dgm:style>
      </dgm:prSet>
      <dgm:spPr/>
      <dgm:t>
        <a:bodyPr/>
        <a:lstStyle/>
        <a:p>
          <a:r>
            <a:rPr lang="ar-SA" sz="1200" b="1"/>
            <a:t>تنمية خبرات الطالبات بموضوعات التعبير وأشكالها وفنونه المتعددة وزيادة تمرسهن بالقول والكتابة فيها تنويعاً لمهاراتهن الإنشائية وكشفاً عن المواهب الخاصة ببعض الفنون واستكمالاً للأعداد اللازم للمواقف التعبيرية المتعددة في الحياة العملية .  </a:t>
          </a:r>
          <a:endParaRPr lang="en-US" sz="1200" b="1"/>
        </a:p>
      </dgm:t>
    </dgm:pt>
    <dgm:pt modelId="{AD91366F-7DCA-4B7F-B334-D44DC57805D1}" type="parTrans" cxnId="{417C23F0-61B2-4212-B994-5D01A76FF165}">
      <dgm:prSet/>
      <dgm:spPr/>
      <dgm:t>
        <a:bodyPr/>
        <a:lstStyle/>
        <a:p>
          <a:endParaRPr lang="en-US"/>
        </a:p>
      </dgm:t>
    </dgm:pt>
    <dgm:pt modelId="{1C1A874B-62EA-4A34-B5F0-BCE417CB7766}" type="sibTrans" cxnId="{417C23F0-61B2-4212-B994-5D01A76FF165}">
      <dgm:prSet/>
      <dgm:spPr/>
      <dgm:t>
        <a:bodyPr/>
        <a:lstStyle/>
        <a:p>
          <a:endParaRPr lang="en-US"/>
        </a:p>
      </dgm:t>
    </dgm:pt>
    <dgm:pt modelId="{C9617941-7BFA-48E1-AF51-D95FB72C597B}">
      <dgm:prSet custT="1">
        <dgm:style>
          <a:lnRef idx="1">
            <a:schemeClr val="accent2"/>
          </a:lnRef>
          <a:fillRef idx="2">
            <a:schemeClr val="accent2"/>
          </a:fillRef>
          <a:effectRef idx="1">
            <a:schemeClr val="accent2"/>
          </a:effectRef>
          <a:fontRef idx="minor">
            <a:schemeClr val="dk1"/>
          </a:fontRef>
        </dgm:style>
      </dgm:prSet>
      <dgm:spPr/>
      <dgm:t>
        <a:bodyPr/>
        <a:lstStyle/>
        <a:p>
          <a:r>
            <a:rPr lang="ar-SA" sz="1200" b="1"/>
            <a:t>زيادة العناية بأسلوب التعبير والحرص على أن تتسم كتابات الطالبات وأقوالهن بالسلاسة والوضوح والعرض المنتظم والسلامة اللغوية ودقة الأستشهاد وصدق اللهجة وجمال التعبير وبلاغته . </a:t>
          </a:r>
          <a:endParaRPr lang="en-US" sz="1200" b="1"/>
        </a:p>
      </dgm:t>
    </dgm:pt>
    <dgm:pt modelId="{D9166159-6ECC-4F34-9FD7-1F641B9916ED}" type="parTrans" cxnId="{34F53B5C-41C4-4BA1-8224-33CDD1DB6A0F}">
      <dgm:prSet/>
      <dgm:spPr/>
      <dgm:t>
        <a:bodyPr/>
        <a:lstStyle/>
        <a:p>
          <a:endParaRPr lang="en-US"/>
        </a:p>
      </dgm:t>
    </dgm:pt>
    <dgm:pt modelId="{4996716B-1090-4D68-8422-8542E8924C5A}" type="sibTrans" cxnId="{34F53B5C-41C4-4BA1-8224-33CDD1DB6A0F}">
      <dgm:prSet/>
      <dgm:spPr/>
      <dgm:t>
        <a:bodyPr/>
        <a:lstStyle/>
        <a:p>
          <a:endParaRPr lang="en-US"/>
        </a:p>
      </dgm:t>
    </dgm:pt>
    <dgm:pt modelId="{05FECBB7-24CC-4B4E-BB99-8F4FC34874AD}" type="pres">
      <dgm:prSet presAssocID="{C3290A0C-7EEE-45F8-9D71-D20886B774EF}" presName="compositeShape" presStyleCnt="0">
        <dgm:presLayoutVars>
          <dgm:dir/>
          <dgm:resizeHandles/>
        </dgm:presLayoutVars>
      </dgm:prSet>
      <dgm:spPr/>
    </dgm:pt>
    <dgm:pt modelId="{377CEAA9-EDAF-472D-A4C4-923E6AA64D00}" type="pres">
      <dgm:prSet presAssocID="{C3290A0C-7EEE-45F8-9D71-D20886B774EF}" presName="pyramid" presStyleLbl="node1" presStyleIdx="0" presStyleCnt="1" custLinFactNeighborX="26806"/>
      <dgm:spPr/>
    </dgm:pt>
    <dgm:pt modelId="{3F343FBF-CCF9-4338-8545-32BB011FC0E8}" type="pres">
      <dgm:prSet presAssocID="{C3290A0C-7EEE-45F8-9D71-D20886B774EF}" presName="theList" presStyleCnt="0"/>
      <dgm:spPr/>
    </dgm:pt>
    <dgm:pt modelId="{5B515D1F-DD57-4DB3-AA6F-B41EA42BDE45}" type="pres">
      <dgm:prSet presAssocID="{3775BFBA-A7A3-4D7B-9AFE-0F7F344911EB}" presName="aNode" presStyleLbl="fgAcc1" presStyleIdx="0" presStyleCnt="7" custScaleX="223338">
        <dgm:presLayoutVars>
          <dgm:bulletEnabled val="1"/>
        </dgm:presLayoutVars>
      </dgm:prSet>
      <dgm:spPr/>
      <dgm:t>
        <a:bodyPr/>
        <a:lstStyle/>
        <a:p>
          <a:endParaRPr lang="en-US"/>
        </a:p>
      </dgm:t>
    </dgm:pt>
    <dgm:pt modelId="{FDA25726-4625-4A04-874B-27D8938D03B3}" type="pres">
      <dgm:prSet presAssocID="{3775BFBA-A7A3-4D7B-9AFE-0F7F344911EB}" presName="aSpace" presStyleCnt="0"/>
      <dgm:spPr/>
    </dgm:pt>
    <dgm:pt modelId="{0AA8D1AA-FF71-47BB-AF8C-AE9C5475D540}" type="pres">
      <dgm:prSet presAssocID="{80F5FB49-B182-4DE3-AF68-38674A5AEAB3}" presName="aNode" presStyleLbl="fgAcc1" presStyleIdx="1" presStyleCnt="7" custScaleX="223338">
        <dgm:presLayoutVars>
          <dgm:bulletEnabled val="1"/>
        </dgm:presLayoutVars>
      </dgm:prSet>
      <dgm:spPr/>
      <dgm:t>
        <a:bodyPr/>
        <a:lstStyle/>
        <a:p>
          <a:endParaRPr lang="en-US"/>
        </a:p>
      </dgm:t>
    </dgm:pt>
    <dgm:pt modelId="{A4D648D2-339F-4B19-8981-3A7A926ECC1D}" type="pres">
      <dgm:prSet presAssocID="{80F5FB49-B182-4DE3-AF68-38674A5AEAB3}" presName="aSpace" presStyleCnt="0"/>
      <dgm:spPr/>
    </dgm:pt>
    <dgm:pt modelId="{FA0BB42B-0E4D-4D3C-9000-6BFD52CA2B21}" type="pres">
      <dgm:prSet presAssocID="{F7CAE146-9D35-4463-B914-A5FAC7DECE50}" presName="aNode" presStyleLbl="fgAcc1" presStyleIdx="2" presStyleCnt="7" custScaleX="223338">
        <dgm:presLayoutVars>
          <dgm:bulletEnabled val="1"/>
        </dgm:presLayoutVars>
      </dgm:prSet>
      <dgm:spPr/>
      <dgm:t>
        <a:bodyPr/>
        <a:lstStyle/>
        <a:p>
          <a:endParaRPr lang="en-US"/>
        </a:p>
      </dgm:t>
    </dgm:pt>
    <dgm:pt modelId="{1DF4A882-90C4-41B4-B60A-F38564091034}" type="pres">
      <dgm:prSet presAssocID="{F7CAE146-9D35-4463-B914-A5FAC7DECE50}" presName="aSpace" presStyleCnt="0"/>
      <dgm:spPr/>
    </dgm:pt>
    <dgm:pt modelId="{3F6D15F4-022D-4D65-A97A-FD730CF0A9E7}" type="pres">
      <dgm:prSet presAssocID="{82833FD2-E483-47F2-8A2C-2AFA836A78D0}" presName="aNode" presStyleLbl="fgAcc1" presStyleIdx="3" presStyleCnt="7" custScaleX="223338">
        <dgm:presLayoutVars>
          <dgm:bulletEnabled val="1"/>
        </dgm:presLayoutVars>
      </dgm:prSet>
      <dgm:spPr/>
      <dgm:t>
        <a:bodyPr/>
        <a:lstStyle/>
        <a:p>
          <a:endParaRPr lang="en-US"/>
        </a:p>
      </dgm:t>
    </dgm:pt>
    <dgm:pt modelId="{BB4DD9FE-9AED-4CBF-B64E-323E4EBA0751}" type="pres">
      <dgm:prSet presAssocID="{82833FD2-E483-47F2-8A2C-2AFA836A78D0}" presName="aSpace" presStyleCnt="0"/>
      <dgm:spPr/>
    </dgm:pt>
    <dgm:pt modelId="{2580D043-33C2-4712-8237-9CADF9FF2E5A}" type="pres">
      <dgm:prSet presAssocID="{C9617941-7BFA-48E1-AF51-D95FB72C597B}" presName="aNode" presStyleLbl="fgAcc1" presStyleIdx="4" presStyleCnt="7" custScaleX="223338">
        <dgm:presLayoutVars>
          <dgm:bulletEnabled val="1"/>
        </dgm:presLayoutVars>
      </dgm:prSet>
      <dgm:spPr/>
      <dgm:t>
        <a:bodyPr/>
        <a:lstStyle/>
        <a:p>
          <a:endParaRPr lang="en-US"/>
        </a:p>
      </dgm:t>
    </dgm:pt>
    <dgm:pt modelId="{89829456-A4E2-480D-BE45-3765CB1F9002}" type="pres">
      <dgm:prSet presAssocID="{C9617941-7BFA-48E1-AF51-D95FB72C597B}" presName="aSpace" presStyleCnt="0"/>
      <dgm:spPr/>
    </dgm:pt>
    <dgm:pt modelId="{D809AF76-B0DA-4274-A86D-BBD6223E3514}" type="pres">
      <dgm:prSet presAssocID="{232FD050-F51B-4280-8003-821E22B416D1}" presName="aNode" presStyleLbl="fgAcc1" presStyleIdx="5" presStyleCnt="7" custScaleX="223338">
        <dgm:presLayoutVars>
          <dgm:bulletEnabled val="1"/>
        </dgm:presLayoutVars>
      </dgm:prSet>
      <dgm:spPr/>
      <dgm:t>
        <a:bodyPr/>
        <a:lstStyle/>
        <a:p>
          <a:endParaRPr lang="en-US"/>
        </a:p>
      </dgm:t>
    </dgm:pt>
    <dgm:pt modelId="{7EFEFEAD-053D-40AE-B06C-29F6F4020BE2}" type="pres">
      <dgm:prSet presAssocID="{232FD050-F51B-4280-8003-821E22B416D1}" presName="aSpace" presStyleCnt="0"/>
      <dgm:spPr/>
    </dgm:pt>
    <dgm:pt modelId="{6C887D50-632F-4A12-B9A1-93EA64296A96}" type="pres">
      <dgm:prSet presAssocID="{6EB11592-545D-4EF9-BAF6-9A02BEBF5E23}" presName="aNode" presStyleLbl="fgAcc1" presStyleIdx="6" presStyleCnt="7" custScaleX="223338">
        <dgm:presLayoutVars>
          <dgm:bulletEnabled val="1"/>
        </dgm:presLayoutVars>
      </dgm:prSet>
      <dgm:spPr/>
      <dgm:t>
        <a:bodyPr/>
        <a:lstStyle/>
        <a:p>
          <a:endParaRPr lang="en-US"/>
        </a:p>
      </dgm:t>
    </dgm:pt>
    <dgm:pt modelId="{3C00C863-59D2-495B-9CC6-A68E77505630}" type="pres">
      <dgm:prSet presAssocID="{6EB11592-545D-4EF9-BAF6-9A02BEBF5E23}" presName="aSpace" presStyleCnt="0"/>
      <dgm:spPr/>
    </dgm:pt>
  </dgm:ptLst>
  <dgm:cxnLst>
    <dgm:cxn modelId="{8592A7AF-79EB-49D2-9D00-DCF871AE6483}" type="presOf" srcId="{82833FD2-E483-47F2-8A2C-2AFA836A78D0}" destId="{3F6D15F4-022D-4D65-A97A-FD730CF0A9E7}" srcOrd="0" destOrd="0" presId="urn:microsoft.com/office/officeart/2005/8/layout/pyramid2"/>
    <dgm:cxn modelId="{B2491D8D-F699-4237-A016-C4D9203448A4}" srcId="{C3290A0C-7EEE-45F8-9D71-D20886B774EF}" destId="{F7CAE146-9D35-4463-B914-A5FAC7DECE50}" srcOrd="2" destOrd="0" parTransId="{F45991D6-3D0B-4FF2-91F7-77FA708AD148}" sibTransId="{5AD16212-A97E-4C59-8064-EEAAA2CB3CDB}"/>
    <dgm:cxn modelId="{4C9F68AD-D54E-4B17-9E1C-9A19D6997002}" type="presOf" srcId="{80F5FB49-B182-4DE3-AF68-38674A5AEAB3}" destId="{0AA8D1AA-FF71-47BB-AF8C-AE9C5475D540}" srcOrd="0" destOrd="0" presId="urn:microsoft.com/office/officeart/2005/8/layout/pyramid2"/>
    <dgm:cxn modelId="{38C4A21E-4D45-47B7-98A8-5B60A26F3A03}" srcId="{C3290A0C-7EEE-45F8-9D71-D20886B774EF}" destId="{3775BFBA-A7A3-4D7B-9AFE-0F7F344911EB}" srcOrd="0" destOrd="0" parTransId="{DC95A7EC-23B8-451D-8774-802CDF8E09BF}" sibTransId="{AA8C48DD-9A77-4CEC-B83F-206347866C18}"/>
    <dgm:cxn modelId="{58DAA99F-9EB0-4F96-BFA1-A12F56D88154}" type="presOf" srcId="{C3290A0C-7EEE-45F8-9D71-D20886B774EF}" destId="{05FECBB7-24CC-4B4E-BB99-8F4FC34874AD}" srcOrd="0" destOrd="0" presId="urn:microsoft.com/office/officeart/2005/8/layout/pyramid2"/>
    <dgm:cxn modelId="{417C23F0-61B2-4212-B994-5D01A76FF165}" srcId="{C3290A0C-7EEE-45F8-9D71-D20886B774EF}" destId="{82833FD2-E483-47F2-8A2C-2AFA836A78D0}" srcOrd="3" destOrd="0" parTransId="{AD91366F-7DCA-4B7F-B334-D44DC57805D1}" sibTransId="{1C1A874B-62EA-4A34-B5F0-BCE417CB7766}"/>
    <dgm:cxn modelId="{093636C6-FAF0-4CF9-B75B-E72514B48F0E}" type="presOf" srcId="{232FD050-F51B-4280-8003-821E22B416D1}" destId="{D809AF76-B0DA-4274-A86D-BBD6223E3514}" srcOrd="0" destOrd="0" presId="urn:microsoft.com/office/officeart/2005/8/layout/pyramid2"/>
    <dgm:cxn modelId="{681B3245-8A72-41EE-BC3E-27F6ECA05A74}" type="presOf" srcId="{3775BFBA-A7A3-4D7B-9AFE-0F7F344911EB}" destId="{5B515D1F-DD57-4DB3-AA6F-B41EA42BDE45}" srcOrd="0" destOrd="0" presId="urn:microsoft.com/office/officeart/2005/8/layout/pyramid2"/>
    <dgm:cxn modelId="{42255D9B-F3B6-4E57-86FB-58E22F1B31C1}" srcId="{C3290A0C-7EEE-45F8-9D71-D20886B774EF}" destId="{6EB11592-545D-4EF9-BAF6-9A02BEBF5E23}" srcOrd="6" destOrd="0" parTransId="{F1149C21-AB01-48F8-9BC3-D3FFEB6E3874}" sibTransId="{AF00400A-217D-4CEC-9302-CE5DCF41A682}"/>
    <dgm:cxn modelId="{34F53B5C-41C4-4BA1-8224-33CDD1DB6A0F}" srcId="{C3290A0C-7EEE-45F8-9D71-D20886B774EF}" destId="{C9617941-7BFA-48E1-AF51-D95FB72C597B}" srcOrd="4" destOrd="0" parTransId="{D9166159-6ECC-4F34-9FD7-1F641B9916ED}" sibTransId="{4996716B-1090-4D68-8422-8542E8924C5A}"/>
    <dgm:cxn modelId="{40E1F78F-41DC-4D1E-B8D7-DA99D003B77E}" type="presOf" srcId="{C9617941-7BFA-48E1-AF51-D95FB72C597B}" destId="{2580D043-33C2-4712-8237-9CADF9FF2E5A}" srcOrd="0" destOrd="0" presId="urn:microsoft.com/office/officeart/2005/8/layout/pyramid2"/>
    <dgm:cxn modelId="{7532EBBC-8052-46C8-A8C7-A55D19198E3E}" type="presOf" srcId="{6EB11592-545D-4EF9-BAF6-9A02BEBF5E23}" destId="{6C887D50-632F-4A12-B9A1-93EA64296A96}" srcOrd="0" destOrd="0" presId="urn:microsoft.com/office/officeart/2005/8/layout/pyramid2"/>
    <dgm:cxn modelId="{CBB7C4AA-993B-4F94-A068-0F04A967FD49}" type="presOf" srcId="{F7CAE146-9D35-4463-B914-A5FAC7DECE50}" destId="{FA0BB42B-0E4D-4D3C-9000-6BFD52CA2B21}" srcOrd="0" destOrd="0" presId="urn:microsoft.com/office/officeart/2005/8/layout/pyramid2"/>
    <dgm:cxn modelId="{0BA4E729-E9D1-40F8-A374-A7C35A0881A8}" srcId="{C3290A0C-7EEE-45F8-9D71-D20886B774EF}" destId="{80F5FB49-B182-4DE3-AF68-38674A5AEAB3}" srcOrd="1" destOrd="0" parTransId="{8BC01C8A-2E97-4A77-B731-4B931A514D7B}" sibTransId="{E247B158-2B9F-4BFA-94EB-F1E14C0AFC16}"/>
    <dgm:cxn modelId="{3C1027A0-8A4E-43FF-BBEE-73DDCC8695E3}" srcId="{C3290A0C-7EEE-45F8-9D71-D20886B774EF}" destId="{232FD050-F51B-4280-8003-821E22B416D1}" srcOrd="5" destOrd="0" parTransId="{7E16AC9F-E39E-402B-89E0-E7F33A846A21}" sibTransId="{6FE264BA-1502-4570-A32D-ACAE925CC5E5}"/>
    <dgm:cxn modelId="{4E62F6A8-2E20-4982-9E07-0DE306E59620}" type="presParOf" srcId="{05FECBB7-24CC-4B4E-BB99-8F4FC34874AD}" destId="{377CEAA9-EDAF-472D-A4C4-923E6AA64D00}" srcOrd="0" destOrd="0" presId="urn:microsoft.com/office/officeart/2005/8/layout/pyramid2"/>
    <dgm:cxn modelId="{49C1E06D-2964-416F-85EC-E031E7E6CA7E}" type="presParOf" srcId="{05FECBB7-24CC-4B4E-BB99-8F4FC34874AD}" destId="{3F343FBF-CCF9-4338-8545-32BB011FC0E8}" srcOrd="1" destOrd="0" presId="urn:microsoft.com/office/officeart/2005/8/layout/pyramid2"/>
    <dgm:cxn modelId="{91BF5F35-2ED4-408A-8A3D-E9F20362F14B}" type="presParOf" srcId="{3F343FBF-CCF9-4338-8545-32BB011FC0E8}" destId="{5B515D1F-DD57-4DB3-AA6F-B41EA42BDE45}" srcOrd="0" destOrd="0" presId="urn:microsoft.com/office/officeart/2005/8/layout/pyramid2"/>
    <dgm:cxn modelId="{83554717-266D-4F0A-B098-3CCB7B224E02}" type="presParOf" srcId="{3F343FBF-CCF9-4338-8545-32BB011FC0E8}" destId="{FDA25726-4625-4A04-874B-27D8938D03B3}" srcOrd="1" destOrd="0" presId="urn:microsoft.com/office/officeart/2005/8/layout/pyramid2"/>
    <dgm:cxn modelId="{0F4492E2-A031-4430-B218-198E179490A4}" type="presParOf" srcId="{3F343FBF-CCF9-4338-8545-32BB011FC0E8}" destId="{0AA8D1AA-FF71-47BB-AF8C-AE9C5475D540}" srcOrd="2" destOrd="0" presId="urn:microsoft.com/office/officeart/2005/8/layout/pyramid2"/>
    <dgm:cxn modelId="{AFFD806D-3325-43D4-A7E1-AB255706D41D}" type="presParOf" srcId="{3F343FBF-CCF9-4338-8545-32BB011FC0E8}" destId="{A4D648D2-339F-4B19-8981-3A7A926ECC1D}" srcOrd="3" destOrd="0" presId="urn:microsoft.com/office/officeart/2005/8/layout/pyramid2"/>
    <dgm:cxn modelId="{BAA9A2AB-6685-4C97-873B-FC6CF19C597A}" type="presParOf" srcId="{3F343FBF-CCF9-4338-8545-32BB011FC0E8}" destId="{FA0BB42B-0E4D-4D3C-9000-6BFD52CA2B21}" srcOrd="4" destOrd="0" presId="urn:microsoft.com/office/officeart/2005/8/layout/pyramid2"/>
    <dgm:cxn modelId="{15F67F50-F81A-4BAD-B027-B76B2DE7F03F}" type="presParOf" srcId="{3F343FBF-CCF9-4338-8545-32BB011FC0E8}" destId="{1DF4A882-90C4-41B4-B60A-F38564091034}" srcOrd="5" destOrd="0" presId="urn:microsoft.com/office/officeart/2005/8/layout/pyramid2"/>
    <dgm:cxn modelId="{B1A2C28E-6AF2-400F-9491-EC9193549748}" type="presParOf" srcId="{3F343FBF-CCF9-4338-8545-32BB011FC0E8}" destId="{3F6D15F4-022D-4D65-A97A-FD730CF0A9E7}" srcOrd="6" destOrd="0" presId="urn:microsoft.com/office/officeart/2005/8/layout/pyramid2"/>
    <dgm:cxn modelId="{2D5CC175-1165-4D2A-B617-E386E7B8ABD0}" type="presParOf" srcId="{3F343FBF-CCF9-4338-8545-32BB011FC0E8}" destId="{BB4DD9FE-9AED-4CBF-B64E-323E4EBA0751}" srcOrd="7" destOrd="0" presId="urn:microsoft.com/office/officeart/2005/8/layout/pyramid2"/>
    <dgm:cxn modelId="{3AD10A69-CAB0-405D-A5F1-74AE3092854C}" type="presParOf" srcId="{3F343FBF-CCF9-4338-8545-32BB011FC0E8}" destId="{2580D043-33C2-4712-8237-9CADF9FF2E5A}" srcOrd="8" destOrd="0" presId="urn:microsoft.com/office/officeart/2005/8/layout/pyramid2"/>
    <dgm:cxn modelId="{678B27F8-D118-41BD-82B6-BE7163D1E3B4}" type="presParOf" srcId="{3F343FBF-CCF9-4338-8545-32BB011FC0E8}" destId="{89829456-A4E2-480D-BE45-3765CB1F9002}" srcOrd="9" destOrd="0" presId="urn:microsoft.com/office/officeart/2005/8/layout/pyramid2"/>
    <dgm:cxn modelId="{1BBD71F6-E3A5-406E-A405-11B883F98B51}" type="presParOf" srcId="{3F343FBF-CCF9-4338-8545-32BB011FC0E8}" destId="{D809AF76-B0DA-4274-A86D-BBD6223E3514}" srcOrd="10" destOrd="0" presId="urn:microsoft.com/office/officeart/2005/8/layout/pyramid2"/>
    <dgm:cxn modelId="{446D8470-3DB1-4ECA-8E4D-AAB498610809}" type="presParOf" srcId="{3F343FBF-CCF9-4338-8545-32BB011FC0E8}" destId="{7EFEFEAD-053D-40AE-B06C-29F6F4020BE2}" srcOrd="11" destOrd="0" presId="urn:microsoft.com/office/officeart/2005/8/layout/pyramid2"/>
    <dgm:cxn modelId="{ECAB0D64-0E8A-4299-BFC2-91A12FAEE554}" type="presParOf" srcId="{3F343FBF-CCF9-4338-8545-32BB011FC0E8}" destId="{6C887D50-632F-4A12-B9A1-93EA64296A96}" srcOrd="12" destOrd="0" presId="urn:microsoft.com/office/officeart/2005/8/layout/pyramid2"/>
    <dgm:cxn modelId="{CE17CA27-26CB-4A81-A79C-137632F61027}" type="presParOf" srcId="{3F343FBF-CCF9-4338-8545-32BB011FC0E8}" destId="{3C00C863-59D2-495B-9CC6-A68E77505630}" srcOrd="13" destOrd="0" presId="urn:microsoft.com/office/officeart/2005/8/layout/pyramid2"/>
  </dgm:cxnLst>
  <dgm:bg/>
  <dgm:whole/>
</dgm:dataModel>
</file>

<file path=word/diagrams/layout1.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8430B-C566-44C8-9963-8F1BF3018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0</Words>
  <Characters>1</Characters>
  <Application>Microsoft Office Word</Application>
  <DocSecurity>0</DocSecurity>
  <Lines>1</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Win</cp:lastModifiedBy>
  <cp:revision>3</cp:revision>
  <cp:lastPrinted>2007-09-21T21:29:00Z</cp:lastPrinted>
  <dcterms:created xsi:type="dcterms:W3CDTF">2007-09-21T20:57:00Z</dcterms:created>
  <dcterms:modified xsi:type="dcterms:W3CDTF">2007-09-21T21:30:00Z</dcterms:modified>
</cp:coreProperties>
</file>